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7A" w:rsidRPr="00C22C7A" w:rsidRDefault="00C22C7A" w:rsidP="00B26B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C7A">
        <w:rPr>
          <w:rFonts w:ascii="Times New Roman" w:hAnsi="Times New Roman" w:cs="Times New Roman"/>
          <w:b/>
          <w:sz w:val="28"/>
          <w:szCs w:val="28"/>
        </w:rPr>
        <w:t>11</w:t>
      </w:r>
      <w:r w:rsidR="005229C0" w:rsidRPr="00C22C7A">
        <w:rPr>
          <w:rFonts w:ascii="Times New Roman" w:hAnsi="Times New Roman" w:cs="Times New Roman"/>
          <w:b/>
          <w:sz w:val="28"/>
          <w:szCs w:val="28"/>
        </w:rPr>
        <w:t xml:space="preserve"> августа 2011 года состоялся Президиум Правительства Новосибирской области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было принято постановление о введении ограничений на использование охотничьих ресурсов в сезоне охоты 2011-2012 годов на территории области. В сезоне охоты 2011/2012 годов установлены следующие сроки добычи охотничьих ресурсов:​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 лося –  с 3 по 31 декабря 2011 года; 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на косулю сибирскую –  с 5 ноября по 17 декабря 2011 года; 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на кабана  – с 5 ноября по 31 декабря 2011 года; 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 водоплавающую (гусь серый, утки, лысуха), болотно-луговую (дупель, бекас, травник, чибис), боровую (вальдшнеп) степную и полевую (серая куропатка, перепел, голуби, горлицы) дичь – с 27 августа по 31 октября 2011 года;</w:t>
      </w:r>
      <w:proofErr w:type="gramEnd"/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на боровую дичь (тетерев обыкновенный, рябчик, белая куропатка) – с 27 августа 2011 года по 29 февраля 2012 года;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на боровую дичь (глухарь обыкновенный) – с 17 сентября по 31 декабря 2011 года;</w:t>
      </w:r>
      <w:bookmarkStart w:id="0" w:name="_GoBack"/>
      <w:bookmarkEnd w:id="0"/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на зайцев (беляк, русак) – с 29 октября 2011 года по 29 февраля 2012 года.</w:t>
      </w:r>
    </w:p>
    <w:p w:rsidR="00C22C7A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начала сезона являются традиционными, для некоторых категорий дичи установлены минимальные сроки охоты.</w:t>
      </w:r>
    </w:p>
    <w:p w:rsidR="00850C89" w:rsidRPr="00C22C7A" w:rsidRDefault="00C22C7A" w:rsidP="00C22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7A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Pr="00C22C7A">
        <w:rPr>
          <w:rFonts w:ascii="Times New Roman" w:hAnsi="Times New Roman" w:cs="Times New Roman"/>
          <w:sz w:val="28"/>
          <w:szCs w:val="28"/>
        </w:rPr>
        <w:t xml:space="preserve">о введении ограничений охотничьих ресурсов </w:t>
      </w:r>
      <w:r w:rsidR="005229C0" w:rsidRPr="00C22C7A">
        <w:rPr>
          <w:rFonts w:ascii="Times New Roman" w:hAnsi="Times New Roman" w:cs="Times New Roman"/>
          <w:sz w:val="28"/>
          <w:szCs w:val="28"/>
        </w:rPr>
        <w:t>был рассмотрен</w:t>
      </w:r>
      <w:r w:rsidRPr="00C22C7A">
        <w:rPr>
          <w:rFonts w:ascii="Times New Roman" w:hAnsi="Times New Roman" w:cs="Times New Roman"/>
          <w:sz w:val="28"/>
          <w:szCs w:val="28"/>
        </w:rPr>
        <w:t>ы проекты следующих</w:t>
      </w:r>
      <w:r w:rsidR="005229C0" w:rsidRPr="00C22C7A">
        <w:rPr>
          <w:rFonts w:ascii="Times New Roman" w:hAnsi="Times New Roman" w:cs="Times New Roman"/>
          <w:sz w:val="28"/>
          <w:szCs w:val="28"/>
        </w:rPr>
        <w:t xml:space="preserve"> </w:t>
      </w:r>
      <w:r w:rsidRPr="00C22C7A">
        <w:rPr>
          <w:rFonts w:ascii="Times New Roman" w:hAnsi="Times New Roman" w:cs="Times New Roman"/>
          <w:sz w:val="28"/>
          <w:szCs w:val="28"/>
        </w:rPr>
        <w:t xml:space="preserve">нормативных правовых актов: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 участии в долевом финансировании строительства бассейна государственного образовательного учреждения высшего профессионального образования «Новосибирский государственный университет экономики и управления – НИНХ»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, «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включении земельного участка с кадастровым номером 54:19:180109:253 в границы населенного пункта рабочего поселка Краснообск Новосибирского района Новосибирской области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», «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включении земельного участка с кадастровым номером 54:07:057401:82 в границы населенного пункта села </w:t>
      </w:r>
      <w:proofErr w:type="spellStart"/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Морозово</w:t>
      </w:r>
      <w:proofErr w:type="spellEnd"/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Искитимского</w:t>
      </w:r>
      <w:proofErr w:type="spellEnd"/>
      <w:proofErr w:type="gramEnd"/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района Новосибирской области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», «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Об утверждении п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орядка предоставления государственной поддержки садоводам, огородникам, дачникам и их садоводческим, огородническим и дачным некоммерческим объедине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ниям в Новосибирской области и п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орядка финансирования за счет средств областного бюджета Новосибирской области мероприятий по информационному и консультационному обслуживанию садоводов, огородников, дачников и их садоводческих, огороднических и дачных некоммерческих объединений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», «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мероприятиях по внедрению системы мониторинга параметров возникновения и развития</w:t>
      </w:r>
      <w:proofErr w:type="gramEnd"/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пожаров, технического состояния систем пожарной сигнализации объектов, расположенных на территории Новосибирской области</w:t>
      </w:r>
      <w:r w:rsidRPr="00C22C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»,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Pr="00C22C7A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мероприятий по выполнению Плана совместных действий государственной корпорации «</w:t>
      </w:r>
      <w:proofErr w:type="spellStart"/>
      <w:r w:rsidRPr="00C22C7A">
        <w:rPr>
          <w:rFonts w:ascii="Times New Roman" w:hAnsi="Times New Roman" w:cs="Times New Roman"/>
          <w:color w:val="000000"/>
          <w:sz w:val="28"/>
          <w:szCs w:val="28"/>
        </w:rPr>
        <w:t>Роснанотех</w:t>
      </w:r>
      <w:proofErr w:type="spellEnd"/>
      <w:r w:rsidRPr="00C22C7A">
        <w:rPr>
          <w:rFonts w:ascii="Times New Roman" w:hAnsi="Times New Roman" w:cs="Times New Roman"/>
          <w:color w:val="000000"/>
          <w:sz w:val="28"/>
          <w:szCs w:val="28"/>
        </w:rPr>
        <w:t xml:space="preserve">», Новосибирской области и СО РАН по реализации системы мер, обеспечивающей стимулирование спроса </w:t>
      </w:r>
      <w:r w:rsidRPr="00C22C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инновационную продукцию, произведенную с применением </w:t>
      </w:r>
      <w:proofErr w:type="spellStart"/>
      <w:r w:rsidRPr="00C22C7A">
        <w:rPr>
          <w:rFonts w:ascii="Times New Roman" w:hAnsi="Times New Roman" w:cs="Times New Roman"/>
          <w:color w:val="000000"/>
          <w:sz w:val="28"/>
          <w:szCs w:val="28"/>
        </w:rPr>
        <w:t>нанотехнологий</w:t>
      </w:r>
      <w:proofErr w:type="spellEnd"/>
      <w:r w:rsidRPr="00C22C7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AB6971">
        <w:rPr>
          <w:rFonts w:ascii="Times New Roman" w:hAnsi="Times New Roman" w:cs="Times New Roman"/>
          <w:color w:val="000000"/>
          <w:sz w:val="28"/>
          <w:szCs w:val="28"/>
        </w:rPr>
        <w:t>нано</w:t>
      </w:r>
      <w:r w:rsidRPr="00C22C7A">
        <w:rPr>
          <w:rFonts w:ascii="Times New Roman" w:hAnsi="Times New Roman" w:cs="Times New Roman"/>
          <w:color w:val="000000"/>
          <w:sz w:val="28"/>
          <w:szCs w:val="28"/>
        </w:rPr>
        <w:t>материалов</w:t>
      </w:r>
      <w:proofErr w:type="spellEnd"/>
      <w:r w:rsidRPr="00C22C7A">
        <w:rPr>
          <w:rFonts w:ascii="Times New Roman" w:hAnsi="Times New Roman" w:cs="Times New Roman"/>
          <w:color w:val="000000"/>
          <w:sz w:val="28"/>
          <w:szCs w:val="28"/>
        </w:rPr>
        <w:t>,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5229C0" w:rsidRPr="00C22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C7A" w:rsidRPr="00C22C7A" w:rsidRDefault="00C22C7A"/>
    <w:sectPr w:rsidR="00C22C7A" w:rsidRPr="00C2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AC"/>
    <w:rsid w:val="005229C0"/>
    <w:rsid w:val="00850C89"/>
    <w:rsid w:val="00AB6971"/>
    <w:rsid w:val="00B26BDD"/>
    <w:rsid w:val="00C22C7A"/>
    <w:rsid w:val="00C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9691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12" w:color="FF0000"/>
                    <w:bottom w:val="single" w:sz="2" w:space="0" w:color="FF0000"/>
                    <w:right w:val="single" w:sz="2" w:space="12" w:color="FF0000"/>
                  </w:divBdr>
                  <w:divsChild>
                    <w:div w:id="81991347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5D85A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45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Чернецова Татьяна Витальевна</dc:creator>
  <cp:keywords/>
  <dc:description/>
  <cp:lastModifiedBy>Чернецова Татьяна Витальевна</cp:lastModifiedBy>
  <cp:revision>2</cp:revision>
  <cp:lastPrinted>2011-08-12T09:25:00Z</cp:lastPrinted>
  <dcterms:created xsi:type="dcterms:W3CDTF">2011-08-12T04:55:00Z</dcterms:created>
  <dcterms:modified xsi:type="dcterms:W3CDTF">2011-08-12T09:30:00Z</dcterms:modified>
</cp:coreProperties>
</file>